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aps/>
          <w:color w:val="000000"/>
          <w:sz w:val="20"/>
          <w:vertAlign w:val="superscript"/>
        </w:rPr>
        <w:t>ГБПОУ СО «УРАЛЬСКИЙ КОЛЛЕДЖ БИЗНЕСА, УПРАВЛЕНИЯ И ТЕХНОЛОГИИ КРАСОТЫ»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32"/>
        </w:rPr>
        <w:t>Д Н Е В Н И К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ПРОИЗВОДСТВЕННОЙ ПРАКТИКИ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 ПМ 02 «Осуществление кредитных оп</w:t>
      </w:r>
      <w:r w:rsidR="007C6F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е</w:t>
      </w:r>
      <w:r w:rsidRPr="00B7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раций»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 отчество)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</w:t>
      </w:r>
      <w:r w:rsidRPr="00B73B5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7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«Бизнеса и управления»_______________________________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</w:t>
      </w:r>
      <w:r w:rsidRPr="00B73B5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7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38.02.07 «Банковское дело»</w:t>
      </w: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____</w:t>
      </w:r>
      <w:r w:rsidRPr="00B7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III</w:t>
      </w: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28"/>
        </w:rPr>
        <w:t>ОФОРМЛЕНИЕ СТУДЕНТА НА ПРАКТИКУ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направлении на практику № _______ от «___» _____________ 20___ г.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практики с «___» ____________ 20___ г. по «___» _____________ 20___ г.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прохождения практики 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(город, полное наименование кредитной организации)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практики</w:t>
      </w:r>
      <w:r w:rsidRPr="00B73B5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7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от колледжа</w:t>
      </w:r>
      <w:r w:rsidRPr="00B73B5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Инструктаж по технике безопасности: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- вводный 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(Должность, ФИО ответственного лица, подпись)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</w:rPr>
        <w:t>«___» _____________ 20___ г.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</w:t>
      </w:r>
      <w:proofErr w:type="gramEnd"/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 (предприятии, учреждении) ____________________________________________________________________</w:t>
      </w:r>
      <w:r w:rsidRPr="00B73B53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ФИО ответственного лица, подпись)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right="-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 20___ г.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повторный, связанный с переменой рабочего места ____________________________________________________________________</w:t>
      </w:r>
      <w:r w:rsidRPr="00B73B53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ФИО ответственного лица, подпись)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right="-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 20___ г.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Прибыл в кредитную организацию «______» _____________ 20____ г.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Выбыл из кредитной организации «_____» ______________ 20_____ г.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практики</w:t>
      </w:r>
      <w:r w:rsidRPr="00B73B5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7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от банка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ФИО ответственного лица, подпись)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73B53"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  <w:t>ПАМЯТКА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1.Основные положения по прохождению практики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студентов колледжа является составной частью основной образовательной программы среднего профессионального образования и представляет собой одну из форм организации учебного процесса. Результаты практики студента подлежат оцениванию и учитываются наравне с успеваемостью по другим дисциплинам.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Студенты, не выполнившие программы практики без уважительной причины или получившие отрицательную оценку, могут быть отчислены из колледжа, как имеющие академическую задолженность.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Обязанности студента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прохождения практики студент обязан: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получить в колледже комплект документов, включающий направление на предприятие (банк), программу и задание практики, дневник по практике;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изучить свои обязанности, изложенные в дневнике, при необходимости пройти инструктаж по технике безопасности.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прибытии в организацию (банк) студент должен представить руководителю от организации дневник и программу, ознакомить его с содержанием индивидуальных заданий, пройти инструктаж по технике безопасности и противопожарной безопасности, ознакомиться с рабочим местом, правилами эксплуатации оборудования и уточнить план прохождения практики.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прохождения практики студент обязан: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действующие на предприятии правила внутреннего трудового распорядка, охраны труда и техники безопасности, производственной санитарии.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прохождения практики студент: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- в трёхдневный срок предоставляет в колледж дневник с отзывом о прохождении практики руководителя практики от предприятия (банка).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Правила ведения дневника и порядок составления отчета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 является основным документом прохождения практики студентом.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практики студент систематически ведет рабочие записи в дневнике практики.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дневника контролирует руководитель практики от колледжа.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самостоятельно продумывает и избирает порядок изложения материала.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практики дневник должен быть представлен для оценки по критериям руководителю практики от организации (банка).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 окончании практики студент сдает: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* Дневник;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* Отчет по практике на формате А 4</w:t>
      </w:r>
      <w:proofErr w:type="gramStart"/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* Отзыв (характеристика от работодателя с места прохождения практики)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* Электронную презентацию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ТЕМАТИЧЕСКИЙ ПЛАН ПРАКТИКИ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0"/>
        <w:gridCol w:w="4077"/>
      </w:tblGrid>
      <w:tr w:rsidR="00B73B53" w:rsidRPr="00B73B53" w:rsidTr="00B73B53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темы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Количество часов</w:t>
            </w:r>
          </w:p>
        </w:tc>
      </w:tr>
      <w:tr w:rsidR="00B73B53" w:rsidRPr="00B73B53" w:rsidTr="00B73B53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Вводный инструктаж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73B53" w:rsidRPr="00B73B53" w:rsidTr="00B73B53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Оценка кредитоспособности заемщика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73B53" w:rsidRPr="00B73B53" w:rsidTr="00B73B53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Оформление и выдача кредитов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73B53" w:rsidRPr="00B73B53" w:rsidTr="00B73B53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Сопровождение кредитов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73B53" w:rsidRPr="00B73B53" w:rsidTr="00B73B53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РВПС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73B53" w:rsidRPr="00B73B53" w:rsidTr="00B73B53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5.Составление отчета по практике, подготовка к защите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73B53" w:rsidRPr="00B73B53" w:rsidTr="00B73B53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08</w:t>
            </w:r>
          </w:p>
        </w:tc>
      </w:tr>
    </w:tbl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356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73B53">
        <w:rPr>
          <w:rFonts w:ascii="Arial" w:eastAsia="Times New Roman" w:hAnsi="Arial" w:cs="Arial"/>
          <w:color w:val="000000"/>
          <w:sz w:val="20"/>
          <w:szCs w:val="20"/>
        </w:rPr>
        <w:t>СОДЕРЖАНИЕ ИНДИВИДУАЛЬНОГО ЗАДАНИЯ НА ПРОИЗВОДСТВЕННУЮ ПРАКТИКУ ПО ПРОФИЛЮ СПЕЦИАЛЬНОСТИ ДЛЯ СТУДЕНТОВ СПЕЦИАЛЬНОСТИ «БАНКОВСКОН ДЕЛО»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356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73B53">
        <w:rPr>
          <w:rFonts w:ascii="Arial" w:eastAsia="Times New Roman" w:hAnsi="Arial" w:cs="Arial"/>
          <w:b/>
          <w:bCs/>
          <w:color w:val="000000"/>
          <w:sz w:val="20"/>
        </w:rPr>
        <w:t>По ПМ 02 </w:t>
      </w:r>
      <w:r w:rsidRPr="00B7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«Осуществление кредитных операций»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4"/>
        <w:gridCol w:w="2386"/>
        <w:gridCol w:w="4825"/>
      </w:tblGrid>
      <w:tr w:rsidR="00B73B53" w:rsidRPr="00B73B53" w:rsidTr="00B73B53">
        <w:trPr>
          <w:trHeight w:val="25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темы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Формируемые умения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Вопросы для изучения и ознакомления. Виды самостоятельной работы</w:t>
            </w:r>
          </w:p>
        </w:tc>
      </w:tr>
      <w:tr w:rsidR="00B73B53" w:rsidRPr="00B73B53" w:rsidTr="00B73B53">
        <w:trPr>
          <w:trHeight w:val="25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>1. </w:t>
            </w: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кредитоспособности заемщика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консультировать заемщиков по условиям предоставления и порядку погашения кредитов;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финансовое положение заемщика – юридического лица и технико-экономическое обоснование кредита;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платежеспособность физического лица;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проверять полноту и подлинность документов заемщика для получения кредитов;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проверять качество и достаточность обеспечения возвратности кредита;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заключение о возможности предоставления кредита;</w:t>
            </w:r>
          </w:p>
        </w:tc>
      </w:tr>
      <w:tr w:rsidR="00B73B53" w:rsidRPr="00B73B53" w:rsidTr="00B73B53">
        <w:trPr>
          <w:trHeight w:val="25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>2. </w:t>
            </w: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и выдача кредитов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график платежей по кредиту и процентам,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оформлять комплект документов на открытие счетов и выдачу кредитов различных видов;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и вести кредитные дела;</w:t>
            </w:r>
          </w:p>
        </w:tc>
      </w:tr>
      <w:tr w:rsidR="00B73B53" w:rsidRPr="00B73B53" w:rsidTr="00B73B53">
        <w:trPr>
          <w:trHeight w:val="25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2"/>
            </w:tblGrid>
            <w:tr w:rsidR="00B73B53" w:rsidRPr="00B73B53">
              <w:tc>
                <w:tcPr>
                  <w:tcW w:w="2002" w:type="dxa"/>
                  <w:vAlign w:val="center"/>
                  <w:hideMark/>
                </w:tcPr>
                <w:p w:rsidR="00B73B53" w:rsidRPr="00B73B53" w:rsidRDefault="00B73B53" w:rsidP="00B73B53">
                  <w:pPr>
                    <w:spacing w:before="100" w:beforeAutospacing="1" w:after="100" w:afterAutospacing="1" w:line="240" w:lineRule="auto"/>
                    <w:ind w:left="282" w:hanging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3B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B73B53">
                    <w:rPr>
                      <w:rFonts w:ascii="Times New Roman" w:eastAsia="Times New Roman" w:hAnsi="Times New Roman" w:cs="Times New Roman"/>
                      <w:sz w:val="20"/>
                    </w:rPr>
                    <w:t>Осуществление сопровождения выданных кредитов.</w:t>
                  </w:r>
                </w:p>
              </w:tc>
            </w:tr>
          </w:tbl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 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контролировать своевременность и полноту поступления платежей;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акты по итогам проверок сохранности обеспечения;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оформлять и отражать в учете начисление и взыскание процентов по кредитам;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вести мониторинг финансового положения клиента;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оформлять и вести учет просроченных кредитов и просроченных процентов;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оформлять и вести учет списания просроченных кредитов и просроченных процентов;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специализированное программное обеспечение для совершения операций по кредитованию;</w:t>
            </w:r>
          </w:p>
        </w:tc>
      </w:tr>
      <w:tr w:rsidR="00B73B53" w:rsidRPr="00B73B53" w:rsidTr="00B73B53">
        <w:trPr>
          <w:trHeight w:val="25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>4. </w:t>
            </w: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регулирование РВПС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 2.5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оценивать качество обслуживания долга и </w:t>
            </w: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кредитный риск по выданным кредитам;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рассчитывать и отражать в учете сумму формируемого резерва;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рассчитывать и отражать в учете резерв по портфелю однородных кредитов;</w:t>
            </w:r>
          </w:p>
        </w:tc>
      </w:tr>
    </w:tbl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left="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lastRenderedPageBreak/>
        <w:t>УЧЕТ ЕЖЕДНЕВНОЙ РАБОТЫ СТУДЕНТА В СООТВЕТСТВИИ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left="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С КАЛЕНДАРНЫМ ПЛАНОМ, ПРОГРАММОЙ И ЗАДАНИЕМ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left="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ПО ПРОХОЖДЕНИЮ ПРАКТИКИ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7869"/>
      </w:tblGrid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 записи</w:t>
            </w: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B73B53" w:rsidRPr="00B73B53" w:rsidRDefault="00B73B53" w:rsidP="00B73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7869"/>
      </w:tblGrid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 записи</w:t>
            </w: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B73B53" w:rsidRPr="00B73B53" w:rsidRDefault="00B73B53" w:rsidP="00B73B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оценивания практики в кредитной организации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(Заполняется в банке руководителем практики)!!!!!!!!!!!!!!!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баллов</w:t>
      </w: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 – студент </w:t>
      </w:r>
      <w:r w:rsidRPr="00B7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не освоил</w:t>
      </w: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компетенцию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балл</w:t>
      </w: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r w:rsidRPr="00B7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освоил</w:t>
      </w: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компетенцию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оценка: </w:t>
      </w:r>
      <w:r w:rsidRPr="00B7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«5»-9-10 баллов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 -6-8 баллов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 - 3-5 баллов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7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2» - 2 и менее баллов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7278"/>
        <w:gridCol w:w="1322"/>
      </w:tblGrid>
      <w:tr w:rsidR="00B73B53" w:rsidRPr="00B73B53" w:rsidTr="00B73B5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</w:tr>
      <w:tr w:rsidR="00B73B53" w:rsidRPr="00B73B53" w:rsidTr="00B73B5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Изучить </w:t>
            </w: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нормативные правовые документы, регулирующие осуществление кредитных операций и обеспечение кредитных обязательств;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Знать </w:t>
            </w:r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</w:t>
            </w: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пособы и порядок предоставления и погашения различных видов кредитов;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обеспечения возвратности кредита, виды залога;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Знать </w:t>
            </w: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требования, предъявляемые банком к потенциальному заемщику;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и содержание основных источников информации о клиенте;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Ознакомиться с </w:t>
            </w: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методами оценки платежеспособности физического лица, системой кредитного </w:t>
            </w:r>
            <w:proofErr w:type="spellStart"/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скоринга</w:t>
            </w:r>
            <w:proofErr w:type="spellEnd"/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методами определения класса кредитоспособности юридического лица;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Знать </w:t>
            </w: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содержание кредитного договора, порядок его заключения, изменения условий и расторжения;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кредитного дела и порядок его ведения;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Изучить </w:t>
            </w: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способы и порядок начисления и погашения процентов по кредитам;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осуществления контроля своевременности и полноты поступления платежей по кредиту и учета просроченных платежей;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Ознакомиться с м</w:t>
            </w: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>ерами, принимаемыми банком при нарушении условий кредитного договора;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Изучить кредитные продукты банка;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порядок оценки кредитного риска и определения суммы создаваемого резерва по выданному кредиту;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отражение в учете формирования и регулирования резервов на возможные потери по кредитам;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и отражение в учете списания нереальных для взыскания кредитов;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типичные нарушения при осуществлении кредитных операций.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</w:rPr>
              <w:t>Изучить </w:t>
            </w: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порядок и отражение в учете списания нереальных для взыскания кредитов;</w:t>
            </w:r>
          </w:p>
          <w:p w:rsidR="00B73B53" w:rsidRPr="00B73B53" w:rsidRDefault="00B73B53" w:rsidP="00B7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типичные нарушения при осуществлении кредитных операций.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 балл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73B53" w:rsidRPr="00B73B53" w:rsidTr="00B73B5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B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3B53" w:rsidRPr="00B73B53" w:rsidRDefault="00B73B53" w:rsidP="00B73B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 </w:t>
      </w:r>
      <w:r w:rsidRPr="00B7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от банка</w:t>
      </w: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 (ФИО должность, подпись) __________________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Результативность практики </w:t>
      </w:r>
      <w:r w:rsidRPr="00B73B53">
        <w:rPr>
          <w:rFonts w:ascii="Times New Roman" w:eastAsia="Times New Roman" w:hAnsi="Times New Roman" w:cs="Times New Roman"/>
          <w:color w:val="000000"/>
          <w:sz w:val="20"/>
        </w:rPr>
        <w:t>(</w:t>
      </w:r>
      <w:r w:rsidRPr="00B7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u w:val="single"/>
        </w:rPr>
        <w:t>заполняется в банке!!!!!!</w:t>
      </w:r>
      <w:r w:rsidRPr="00B73B53">
        <w:rPr>
          <w:rFonts w:ascii="Times New Roman" w:eastAsia="Times New Roman" w:hAnsi="Times New Roman" w:cs="Times New Roman"/>
          <w:color w:val="000000"/>
          <w:sz w:val="20"/>
        </w:rPr>
        <w:t>):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</w:t>
      </w:r>
      <w:proofErr w:type="gramStart"/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proofErr w:type="gramEnd"/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Курса__________Группы</w:t>
      </w:r>
      <w:proofErr w:type="spellEnd"/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Проходил</w:t>
      </w:r>
      <w:proofErr w:type="gramStart"/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gramEnd"/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практику с_____200__г. по _______200__г.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в______________________________________________________________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кредитной организации)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1. Регулярность посещения практики: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2. Отношение к трудовой дисциплине: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2. Заключение (выполнение программы практики):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 по практике проверен и заслуживает оценки: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Итоговая отметка_____________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М.П. _____________________ __________________________</w:t>
      </w:r>
    </w:p>
    <w:p w:rsidR="00B73B53" w:rsidRPr="00B73B53" w:rsidRDefault="00B73B53" w:rsidP="00B73B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(ФИО, подпись руководителя практики </w:t>
      </w:r>
      <w:r w:rsidRPr="00B7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от кредитной организации</w:t>
      </w:r>
      <w:proofErr w:type="gramStart"/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 !</w:t>
      </w:r>
      <w:proofErr w:type="gramEnd"/>
      <w:r w:rsidRPr="00B73B53">
        <w:rPr>
          <w:rFonts w:ascii="Times New Roman" w:eastAsia="Times New Roman" w:hAnsi="Times New Roman" w:cs="Times New Roman"/>
          <w:color w:val="000000"/>
          <w:sz w:val="24"/>
          <w:szCs w:val="24"/>
        </w:rPr>
        <w:t>!!!!!!)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Заключение руководителя практики от колледжа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__________________________________</w:t>
      </w:r>
    </w:p>
    <w:p w:rsidR="00B73B53" w:rsidRPr="00B73B53" w:rsidRDefault="00B73B53" w:rsidP="00B73B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3"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«____»______________ 20____ г.</w:t>
      </w:r>
    </w:p>
    <w:p w:rsidR="00000000" w:rsidRDefault="007C6FA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B53"/>
    <w:rsid w:val="007C6FA9"/>
    <w:rsid w:val="00B7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73B53"/>
  </w:style>
  <w:style w:type="character" w:customStyle="1" w:styleId="s2">
    <w:name w:val="s2"/>
    <w:basedOn w:val="a0"/>
    <w:rsid w:val="00B73B53"/>
  </w:style>
  <w:style w:type="paragraph" w:customStyle="1" w:styleId="p2">
    <w:name w:val="p2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73B53"/>
  </w:style>
  <w:style w:type="paragraph" w:customStyle="1" w:styleId="p4">
    <w:name w:val="p4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73B53"/>
  </w:style>
  <w:style w:type="paragraph" w:customStyle="1" w:styleId="p5">
    <w:name w:val="p5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3B53"/>
  </w:style>
  <w:style w:type="paragraph" w:customStyle="1" w:styleId="p7">
    <w:name w:val="p7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73B53"/>
  </w:style>
  <w:style w:type="character" w:customStyle="1" w:styleId="s6">
    <w:name w:val="s6"/>
    <w:basedOn w:val="a0"/>
    <w:rsid w:val="00B73B53"/>
  </w:style>
  <w:style w:type="paragraph" w:customStyle="1" w:styleId="p9">
    <w:name w:val="p9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B73B53"/>
  </w:style>
  <w:style w:type="character" w:customStyle="1" w:styleId="s8">
    <w:name w:val="s8"/>
    <w:basedOn w:val="a0"/>
    <w:rsid w:val="00B73B53"/>
  </w:style>
  <w:style w:type="paragraph" w:customStyle="1" w:styleId="p10">
    <w:name w:val="p10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B73B53"/>
  </w:style>
  <w:style w:type="paragraph" w:customStyle="1" w:styleId="p12">
    <w:name w:val="p12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73B53"/>
  </w:style>
  <w:style w:type="paragraph" w:customStyle="1" w:styleId="p26">
    <w:name w:val="p26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B73B53"/>
  </w:style>
  <w:style w:type="character" w:customStyle="1" w:styleId="s13">
    <w:name w:val="s13"/>
    <w:basedOn w:val="a0"/>
    <w:rsid w:val="00B73B53"/>
  </w:style>
  <w:style w:type="paragraph" w:customStyle="1" w:styleId="p27">
    <w:name w:val="p27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B73B53"/>
  </w:style>
  <w:style w:type="paragraph" w:customStyle="1" w:styleId="p31">
    <w:name w:val="p31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B73B53"/>
  </w:style>
  <w:style w:type="paragraph" w:customStyle="1" w:styleId="p36">
    <w:name w:val="p36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B73B53"/>
  </w:style>
  <w:style w:type="paragraph" w:customStyle="1" w:styleId="p39">
    <w:name w:val="p39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B73B53"/>
  </w:style>
  <w:style w:type="paragraph" w:customStyle="1" w:styleId="p40">
    <w:name w:val="p40"/>
    <w:basedOn w:val="a"/>
    <w:rsid w:val="00B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1619</Words>
  <Characters>9234</Characters>
  <Application>Microsoft Office Word</Application>
  <DocSecurity>0</DocSecurity>
  <Lines>76</Lines>
  <Paragraphs>21</Paragraphs>
  <ScaleCrop>false</ScaleCrop>
  <Company>PPC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uch_otd</dc:creator>
  <cp:keywords/>
  <dc:description/>
  <cp:lastModifiedBy>uch_otd</cp:lastModifiedBy>
  <cp:revision>3</cp:revision>
  <dcterms:created xsi:type="dcterms:W3CDTF">2018-02-08T05:51:00Z</dcterms:created>
  <dcterms:modified xsi:type="dcterms:W3CDTF">2018-02-08T05:55:00Z</dcterms:modified>
</cp:coreProperties>
</file>